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3AE" w:rsidRDefault="001260D4">
      <w:r>
        <w:rPr>
          <w:rFonts w:ascii="Times New Roman" w:hAnsi="Times New Roman" w:cs="Times New Roman"/>
          <w:b/>
          <w:sz w:val="28"/>
          <w:u w:val="single"/>
        </w:rPr>
        <w:t>Booking</w:t>
      </w:r>
    </w:p>
    <w:p w:rsidR="008A23AE" w:rsidRDefault="001260D4">
      <w:pPr>
        <w:pStyle w:val="ListParagraph"/>
        <w:numPr>
          <w:ilvl w:val="0"/>
          <w:numId w:val="1"/>
        </w:numPr>
      </w:pPr>
      <w:r>
        <w:rPr>
          <w:rFonts w:ascii="Times New Roman" w:hAnsi="Times New Roman" w:cs="Times New Roman"/>
          <w:sz w:val="24"/>
        </w:rPr>
        <w:t xml:space="preserve">Before any booking can be finalised, an initial appointment needs to be arranged to: </w:t>
      </w:r>
    </w:p>
    <w:p w:rsidR="008A23AE" w:rsidRDefault="001260D4">
      <w:pPr>
        <w:pStyle w:val="ListParagraph"/>
        <w:numPr>
          <w:ilvl w:val="1"/>
          <w:numId w:val="1"/>
        </w:numPr>
      </w:pPr>
      <w:r>
        <w:rPr>
          <w:rFonts w:ascii="Times New Roman" w:hAnsi="Times New Roman" w:cs="Times New Roman"/>
          <w:sz w:val="24"/>
        </w:rPr>
        <w:t>Allow me and your pet(s) to meet to ensure that they and yourself are at ease;</w:t>
      </w:r>
    </w:p>
    <w:p w:rsidR="008A23AE" w:rsidRDefault="001260D4">
      <w:pPr>
        <w:pStyle w:val="ListParagraph"/>
        <w:numPr>
          <w:ilvl w:val="1"/>
          <w:numId w:val="1"/>
        </w:numPr>
      </w:pPr>
      <w:r>
        <w:rPr>
          <w:rFonts w:ascii="Times New Roman" w:hAnsi="Times New Roman" w:cs="Times New Roman"/>
          <w:sz w:val="24"/>
        </w:rPr>
        <w:t>Sign the Terms and Conditions;</w:t>
      </w:r>
    </w:p>
    <w:p w:rsidR="008A23AE" w:rsidRDefault="001260D4">
      <w:pPr>
        <w:pStyle w:val="ListParagraph"/>
        <w:numPr>
          <w:ilvl w:val="1"/>
          <w:numId w:val="1"/>
        </w:numPr>
      </w:pPr>
      <w:r>
        <w:rPr>
          <w:rFonts w:ascii="Times New Roman" w:hAnsi="Times New Roman" w:cs="Times New Roman"/>
          <w:sz w:val="24"/>
        </w:rPr>
        <w:t>Complete, as a requirement, a ‘Client Details Form’, which covers essential information about you and your animal;</w:t>
      </w:r>
    </w:p>
    <w:p w:rsidR="008A23AE" w:rsidRDefault="001260D4">
      <w:pPr>
        <w:pStyle w:val="ListParagraph"/>
        <w:numPr>
          <w:ilvl w:val="1"/>
          <w:numId w:val="1"/>
        </w:numPr>
        <w:rPr>
          <w:rFonts w:ascii="Times New Roman" w:hAnsi="Times New Roman" w:cs="Times New Roman"/>
          <w:sz w:val="24"/>
        </w:rPr>
      </w:pPr>
      <w:r>
        <w:rPr>
          <w:rFonts w:ascii="Times New Roman" w:hAnsi="Times New Roman" w:cs="Times New Roman"/>
          <w:sz w:val="24"/>
        </w:rPr>
        <w:t xml:space="preserve">Secure and confirm booking dates with a non-refundable deposit, which will be at 20% of the total cost. </w:t>
      </w:r>
    </w:p>
    <w:p w:rsidR="008A23AE" w:rsidRDefault="008A23AE">
      <w:pPr>
        <w:rPr>
          <w:rFonts w:ascii="Times New Roman" w:hAnsi="Times New Roman" w:cs="Times New Roman"/>
          <w:b/>
          <w:sz w:val="28"/>
          <w:u w:val="single"/>
        </w:rPr>
      </w:pPr>
    </w:p>
    <w:p w:rsidR="008A23AE" w:rsidRDefault="001260D4">
      <w:pPr>
        <w:rPr>
          <w:rFonts w:ascii="Times New Roman" w:hAnsi="Times New Roman" w:cs="Times New Roman"/>
          <w:b/>
          <w:sz w:val="28"/>
          <w:u w:val="single"/>
        </w:rPr>
      </w:pPr>
      <w:r>
        <w:rPr>
          <w:rFonts w:ascii="Times New Roman" w:hAnsi="Times New Roman" w:cs="Times New Roman"/>
          <w:b/>
          <w:sz w:val="28"/>
          <w:u w:val="single"/>
        </w:rPr>
        <w:t>Cancellation</w:t>
      </w:r>
    </w:p>
    <w:p w:rsidR="008A23AE" w:rsidRDefault="001260D4">
      <w:pPr>
        <w:pStyle w:val="ListParagraph"/>
        <w:numPr>
          <w:ilvl w:val="0"/>
          <w:numId w:val="1"/>
        </w:numPr>
      </w:pPr>
      <w:r>
        <w:rPr>
          <w:rFonts w:ascii="Times New Roman" w:hAnsi="Times New Roman" w:cs="Times New Roman"/>
          <w:sz w:val="24"/>
        </w:rPr>
        <w:t xml:space="preserve">Should you cancel a booking, you will be refunded in full, excluding the deposit. </w:t>
      </w:r>
    </w:p>
    <w:p w:rsidR="008A23AE" w:rsidRDefault="001260D4">
      <w:pPr>
        <w:pStyle w:val="ListParagraph"/>
        <w:numPr>
          <w:ilvl w:val="1"/>
          <w:numId w:val="1"/>
        </w:numPr>
      </w:pPr>
      <w:r>
        <w:rPr>
          <w:rFonts w:ascii="Times New Roman" w:hAnsi="Times New Roman" w:cs="Times New Roman"/>
          <w:sz w:val="24"/>
        </w:rPr>
        <w:t>Cancellation must be given at least two weeks before allocated booking, to receive the refund.</w:t>
      </w:r>
    </w:p>
    <w:p w:rsidR="008A23AE" w:rsidRDefault="008A23AE">
      <w:pPr>
        <w:rPr>
          <w:rFonts w:ascii="Times New Roman" w:hAnsi="Times New Roman" w:cs="Times New Roman"/>
          <w:b/>
          <w:sz w:val="28"/>
          <w:u w:val="single"/>
        </w:rPr>
      </w:pPr>
    </w:p>
    <w:p w:rsidR="008A23AE" w:rsidRDefault="001260D4">
      <w:pPr>
        <w:rPr>
          <w:rFonts w:ascii="Times New Roman" w:hAnsi="Times New Roman" w:cs="Times New Roman"/>
          <w:b/>
          <w:sz w:val="28"/>
          <w:u w:val="single"/>
        </w:rPr>
      </w:pPr>
      <w:r>
        <w:rPr>
          <w:rFonts w:ascii="Times New Roman" w:hAnsi="Times New Roman" w:cs="Times New Roman"/>
          <w:b/>
          <w:sz w:val="28"/>
          <w:u w:val="single"/>
        </w:rPr>
        <w:t>Emergency</w:t>
      </w:r>
    </w:p>
    <w:p w:rsidR="008A23AE" w:rsidRDefault="001260D4">
      <w:pPr>
        <w:pStyle w:val="ListParagraph"/>
        <w:numPr>
          <w:ilvl w:val="0"/>
          <w:numId w:val="1"/>
        </w:numPr>
      </w:pPr>
      <w:r>
        <w:rPr>
          <w:rFonts w:ascii="Times New Roman" w:hAnsi="Times New Roman" w:cs="Times New Roman"/>
          <w:sz w:val="24"/>
        </w:rPr>
        <w:t>In an emergency, I will contact you in the method agreed prior to the booking;</w:t>
      </w:r>
    </w:p>
    <w:p w:rsidR="008A23AE" w:rsidRDefault="001260D4">
      <w:pPr>
        <w:pStyle w:val="ListParagraph"/>
        <w:numPr>
          <w:ilvl w:val="0"/>
          <w:numId w:val="1"/>
        </w:numPr>
      </w:pPr>
      <w:r>
        <w:rPr>
          <w:rFonts w:ascii="Times New Roman" w:hAnsi="Times New Roman" w:cs="Times New Roman"/>
          <w:sz w:val="24"/>
        </w:rPr>
        <w:t>If a vet is required, any costs occurred, will be yours as the owner, and payment should be arranged with your chosen vet.</w:t>
      </w:r>
    </w:p>
    <w:p w:rsidR="008A23AE" w:rsidRDefault="008A23AE">
      <w:pPr>
        <w:rPr>
          <w:rFonts w:ascii="Times New Roman" w:hAnsi="Times New Roman" w:cs="Times New Roman"/>
          <w:b/>
          <w:sz w:val="28"/>
          <w:u w:val="single"/>
        </w:rPr>
      </w:pPr>
    </w:p>
    <w:p w:rsidR="008A23AE" w:rsidRDefault="001260D4">
      <w:pPr>
        <w:rPr>
          <w:rFonts w:ascii="Times New Roman" w:hAnsi="Times New Roman" w:cs="Times New Roman"/>
          <w:b/>
          <w:sz w:val="28"/>
          <w:u w:val="single"/>
        </w:rPr>
      </w:pPr>
      <w:r>
        <w:rPr>
          <w:rFonts w:ascii="Times New Roman" w:hAnsi="Times New Roman" w:cs="Times New Roman"/>
          <w:b/>
          <w:sz w:val="28"/>
          <w:u w:val="single"/>
        </w:rPr>
        <w:t>Travel</w:t>
      </w:r>
    </w:p>
    <w:p w:rsidR="008A23AE" w:rsidRDefault="001260D4">
      <w:pPr>
        <w:pStyle w:val="ListParagraph"/>
        <w:numPr>
          <w:ilvl w:val="0"/>
          <w:numId w:val="2"/>
        </w:numPr>
      </w:pPr>
      <w:r>
        <w:rPr>
          <w:rFonts w:ascii="Times New Roman" w:hAnsi="Times New Roman" w:cs="Times New Roman"/>
          <w:sz w:val="24"/>
        </w:rPr>
        <w:t>Full travel costs (varying modes of transport) both from the start, (my location to your location), and the end (your location to my location), are to be paid and these are included within the agreed price;</w:t>
      </w:r>
    </w:p>
    <w:p w:rsidR="008A23AE" w:rsidRDefault="001260D4">
      <w:pPr>
        <w:pStyle w:val="ListParagraph"/>
        <w:numPr>
          <w:ilvl w:val="0"/>
          <w:numId w:val="2"/>
        </w:numPr>
      </w:pPr>
      <w:r>
        <w:rPr>
          <w:rFonts w:ascii="Times New Roman" w:hAnsi="Times New Roman" w:cs="Times New Roman"/>
          <w:sz w:val="24"/>
        </w:rPr>
        <w:t>If multiple modes of transport are required, you will only be charged for the most expensive part of travel;</w:t>
      </w:r>
    </w:p>
    <w:p w:rsidR="008A23AE" w:rsidRDefault="001260D4">
      <w:pPr>
        <w:pStyle w:val="ListParagraph"/>
        <w:numPr>
          <w:ilvl w:val="0"/>
          <w:numId w:val="2"/>
        </w:numPr>
      </w:pPr>
      <w:r>
        <w:rPr>
          <w:rFonts w:ascii="Times New Roman" w:hAnsi="Times New Roman" w:cs="Times New Roman"/>
          <w:sz w:val="24"/>
        </w:rPr>
        <w:t>Should you live in the same locality and public transportation is not necessary, then no travel costs will occur.</w:t>
      </w:r>
    </w:p>
    <w:p w:rsidR="008A23AE" w:rsidRDefault="001260D4">
      <w:pPr>
        <w:rPr>
          <w:rFonts w:ascii="Times New Roman" w:hAnsi="Times New Roman" w:cs="Times New Roman"/>
          <w:b/>
          <w:sz w:val="28"/>
          <w:u w:val="single"/>
        </w:rPr>
      </w:pPr>
      <w:r>
        <w:br w:type="page"/>
      </w:r>
    </w:p>
    <w:p w:rsidR="008A23AE" w:rsidRDefault="001260D4">
      <w:pPr>
        <w:rPr>
          <w:rFonts w:ascii="Times New Roman" w:hAnsi="Times New Roman" w:cs="Times New Roman"/>
          <w:b/>
          <w:sz w:val="28"/>
          <w:u w:val="single"/>
        </w:rPr>
      </w:pPr>
      <w:r>
        <w:rPr>
          <w:rFonts w:ascii="Times New Roman" w:hAnsi="Times New Roman" w:cs="Times New Roman"/>
          <w:b/>
          <w:sz w:val="28"/>
          <w:u w:val="single"/>
        </w:rPr>
        <w:lastRenderedPageBreak/>
        <w:t>Privacy Policy</w:t>
      </w:r>
    </w:p>
    <w:p w:rsidR="008A23AE" w:rsidRDefault="001260D4">
      <w:pPr>
        <w:pStyle w:val="ListParagraph"/>
        <w:numPr>
          <w:ilvl w:val="0"/>
          <w:numId w:val="4"/>
        </w:numPr>
      </w:pPr>
      <w:r>
        <w:rPr>
          <w:rFonts w:ascii="Times New Roman" w:hAnsi="Times New Roman" w:cs="Times New Roman"/>
          <w:sz w:val="24"/>
        </w:rPr>
        <w:t>All data and documentation collected, will be held in accordance with GDPR regulations and the Data Protection Act 2018;</w:t>
      </w:r>
    </w:p>
    <w:p w:rsidR="008A23AE" w:rsidRDefault="001260D4">
      <w:pPr>
        <w:pStyle w:val="ListParagraph"/>
        <w:numPr>
          <w:ilvl w:val="0"/>
          <w:numId w:val="4"/>
        </w:numPr>
      </w:pPr>
      <w:r>
        <w:rPr>
          <w:rFonts w:ascii="Times New Roman" w:hAnsi="Times New Roman" w:cs="Times New Roman"/>
          <w:sz w:val="24"/>
        </w:rPr>
        <w:t xml:space="preserve">Any information given by you, the client, remains private to this site in accordance with the WIX cookie policy found here </w:t>
      </w:r>
      <w:hyperlink r:id="rId9">
        <w:r>
          <w:rPr>
            <w:rStyle w:val="InternetLink"/>
            <w:rFonts w:ascii="Times New Roman" w:hAnsi="Times New Roman" w:cs="Times New Roman"/>
            <w:sz w:val="24"/>
          </w:rPr>
          <w:t>https://www.wix.com/about/privacy</w:t>
        </w:r>
      </w:hyperlink>
      <w:r>
        <w:rPr>
          <w:rFonts w:ascii="Times New Roman" w:hAnsi="Times New Roman" w:cs="Times New Roman"/>
          <w:sz w:val="24"/>
        </w:rPr>
        <w:t>.</w:t>
      </w:r>
    </w:p>
    <w:p w:rsidR="008A23AE" w:rsidRDefault="008A23AE">
      <w:pPr>
        <w:rPr>
          <w:rFonts w:ascii="Times New Roman" w:hAnsi="Times New Roman" w:cs="Times New Roman"/>
          <w:b/>
          <w:sz w:val="28"/>
          <w:u w:val="single"/>
        </w:rPr>
      </w:pPr>
    </w:p>
    <w:p w:rsidR="008A23AE" w:rsidRDefault="001260D4">
      <w:pPr>
        <w:rPr>
          <w:rFonts w:ascii="Times New Roman" w:hAnsi="Times New Roman" w:cs="Times New Roman"/>
          <w:b/>
          <w:sz w:val="28"/>
          <w:u w:val="single"/>
        </w:rPr>
      </w:pPr>
      <w:r>
        <w:rPr>
          <w:rFonts w:ascii="Times New Roman" w:hAnsi="Times New Roman" w:cs="Times New Roman"/>
          <w:b/>
          <w:sz w:val="28"/>
          <w:u w:val="single"/>
        </w:rPr>
        <w:t>Consumer Rights Act 2015</w:t>
      </w:r>
    </w:p>
    <w:p w:rsidR="008A23AE" w:rsidRDefault="001260D4">
      <w:pPr>
        <w:pStyle w:val="ListParagraph"/>
        <w:numPr>
          <w:ilvl w:val="0"/>
          <w:numId w:val="5"/>
        </w:numPr>
      </w:pPr>
      <w:r>
        <w:rPr>
          <w:rFonts w:ascii="Times New Roman" w:hAnsi="Times New Roman" w:cs="Times New Roman"/>
          <w:sz w:val="24"/>
        </w:rPr>
        <w:t xml:space="preserve">‘Animals </w:t>
      </w:r>
      <w:proofErr w:type="gramStart"/>
      <w:r>
        <w:rPr>
          <w:rFonts w:ascii="Times New Roman" w:hAnsi="Times New Roman" w:cs="Times New Roman"/>
          <w:sz w:val="24"/>
        </w:rPr>
        <w:t>For</w:t>
      </w:r>
      <w:proofErr w:type="gramEnd"/>
      <w:r>
        <w:rPr>
          <w:rFonts w:ascii="Times New Roman" w:hAnsi="Times New Roman" w:cs="Times New Roman"/>
          <w:sz w:val="24"/>
        </w:rPr>
        <w:t xml:space="preserve"> Life’ will abide by the Consumer Rights Act 2015. All services provided, will be delivered in accordance with the following:</w:t>
      </w:r>
    </w:p>
    <w:p w:rsidR="008A23AE" w:rsidRDefault="001260D4">
      <w:pPr>
        <w:pStyle w:val="ListParagraph"/>
        <w:numPr>
          <w:ilvl w:val="1"/>
          <w:numId w:val="5"/>
        </w:numPr>
      </w:pPr>
      <w:r>
        <w:rPr>
          <w:rFonts w:ascii="Times New Roman" w:hAnsi="Times New Roman" w:cs="Times New Roman"/>
          <w:sz w:val="24"/>
        </w:rPr>
        <w:t>Carried out with reasonable care and skill;</w:t>
      </w:r>
    </w:p>
    <w:p w:rsidR="008A23AE" w:rsidRDefault="001260D4">
      <w:pPr>
        <w:pStyle w:val="ListParagraph"/>
        <w:numPr>
          <w:ilvl w:val="1"/>
          <w:numId w:val="5"/>
        </w:numPr>
      </w:pPr>
      <w:r>
        <w:rPr>
          <w:rFonts w:ascii="Times New Roman" w:hAnsi="Times New Roman" w:cs="Times New Roman"/>
          <w:sz w:val="24"/>
        </w:rPr>
        <w:t>Any information provided is legally binding;</w:t>
      </w:r>
    </w:p>
    <w:p w:rsidR="008A23AE" w:rsidRDefault="001260D4">
      <w:pPr>
        <w:pStyle w:val="ListParagraph"/>
        <w:numPr>
          <w:ilvl w:val="1"/>
          <w:numId w:val="5"/>
        </w:numPr>
      </w:pPr>
      <w:r>
        <w:rPr>
          <w:rFonts w:ascii="Times New Roman" w:hAnsi="Times New Roman" w:cs="Times New Roman"/>
          <w:sz w:val="24"/>
        </w:rPr>
        <w:t>Reasonable in price;</w:t>
      </w:r>
    </w:p>
    <w:p w:rsidR="008A23AE" w:rsidRDefault="001260D4">
      <w:pPr>
        <w:pStyle w:val="ListParagraph"/>
        <w:numPr>
          <w:ilvl w:val="1"/>
          <w:numId w:val="5"/>
        </w:numPr>
      </w:pPr>
      <w:r>
        <w:rPr>
          <w:rFonts w:ascii="Times New Roman" w:hAnsi="Times New Roman" w:cs="Times New Roman"/>
          <w:sz w:val="24"/>
        </w:rPr>
        <w:t>In relation to other legislation.</w:t>
      </w:r>
    </w:p>
    <w:p w:rsidR="008A23AE" w:rsidRDefault="001260D4">
      <w:pPr>
        <w:pStyle w:val="ListParagraph"/>
        <w:numPr>
          <w:ilvl w:val="0"/>
          <w:numId w:val="5"/>
        </w:numPr>
      </w:pPr>
      <w:r>
        <w:rPr>
          <w:rFonts w:ascii="Times New Roman" w:hAnsi="Times New Roman" w:cs="Times New Roman"/>
          <w:sz w:val="24"/>
        </w:rPr>
        <w:t xml:space="preserve">‘Animals </w:t>
      </w:r>
      <w:proofErr w:type="gramStart"/>
      <w:r>
        <w:rPr>
          <w:rFonts w:ascii="Times New Roman" w:hAnsi="Times New Roman" w:cs="Times New Roman"/>
          <w:sz w:val="24"/>
        </w:rPr>
        <w:t>For</w:t>
      </w:r>
      <w:proofErr w:type="gramEnd"/>
      <w:r>
        <w:rPr>
          <w:rFonts w:ascii="Times New Roman" w:hAnsi="Times New Roman" w:cs="Times New Roman"/>
          <w:sz w:val="24"/>
        </w:rPr>
        <w:t xml:space="preserve"> Life’ will abide by the Consumer Rights Act 2015. All goods provided, will be delivered in accordance with the following:</w:t>
      </w:r>
    </w:p>
    <w:p w:rsidR="008A23AE" w:rsidRDefault="001260D4">
      <w:pPr>
        <w:pStyle w:val="ListParagraph"/>
        <w:numPr>
          <w:ilvl w:val="1"/>
          <w:numId w:val="5"/>
        </w:numPr>
      </w:pPr>
      <w:r>
        <w:rPr>
          <w:rFonts w:ascii="Times New Roman" w:hAnsi="Times New Roman" w:cs="Times New Roman"/>
          <w:sz w:val="24"/>
        </w:rPr>
        <w:t>Satisfactory quality;</w:t>
      </w:r>
    </w:p>
    <w:p w:rsidR="008A23AE" w:rsidRDefault="001260D4">
      <w:pPr>
        <w:pStyle w:val="ListParagraph"/>
        <w:numPr>
          <w:ilvl w:val="1"/>
          <w:numId w:val="5"/>
        </w:numPr>
      </w:pPr>
      <w:r>
        <w:rPr>
          <w:rFonts w:ascii="Times New Roman" w:hAnsi="Times New Roman" w:cs="Times New Roman"/>
          <w:sz w:val="24"/>
        </w:rPr>
        <w:t>Fit for purpose;</w:t>
      </w:r>
    </w:p>
    <w:p w:rsidR="008A23AE" w:rsidRDefault="001260D4">
      <w:pPr>
        <w:pStyle w:val="ListParagraph"/>
        <w:numPr>
          <w:ilvl w:val="1"/>
          <w:numId w:val="5"/>
        </w:numPr>
      </w:pPr>
      <w:r>
        <w:rPr>
          <w:rFonts w:ascii="Times New Roman" w:hAnsi="Times New Roman" w:cs="Times New Roman"/>
          <w:sz w:val="24"/>
        </w:rPr>
        <w:t>Be as described.</w:t>
      </w:r>
    </w:p>
    <w:p w:rsidR="008A23AE" w:rsidRDefault="008A23AE">
      <w:pPr>
        <w:jc w:val="center"/>
      </w:pPr>
    </w:p>
    <w:sectPr w:rsidR="008A23A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992" w:left="1440" w:header="708" w:footer="144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5ED" w:rsidRDefault="007E55ED">
      <w:pPr>
        <w:spacing w:after="0" w:line="240" w:lineRule="auto"/>
      </w:pPr>
      <w:r>
        <w:separator/>
      </w:r>
    </w:p>
  </w:endnote>
  <w:endnote w:type="continuationSeparator" w:id="0">
    <w:p w:rsidR="007E55ED" w:rsidRDefault="007E5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E33" w:rsidRDefault="00185E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AE" w:rsidRDefault="001260D4">
    <w:pPr>
      <w:pStyle w:val="Footer"/>
      <w:jc w:val="center"/>
    </w:pPr>
    <w:r>
      <w:fldChar w:fldCharType="begin"/>
    </w:r>
    <w:r>
      <w:instrText>PAGE</w:instrText>
    </w:r>
    <w:r>
      <w:fldChar w:fldCharType="separate"/>
    </w:r>
    <w:r w:rsidR="00185E33">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E33" w:rsidRDefault="00185E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5ED" w:rsidRDefault="007E55ED">
      <w:pPr>
        <w:spacing w:after="0" w:line="240" w:lineRule="auto"/>
      </w:pPr>
      <w:r>
        <w:separator/>
      </w:r>
    </w:p>
  </w:footnote>
  <w:footnote w:type="continuationSeparator" w:id="0">
    <w:p w:rsidR="007E55ED" w:rsidRDefault="007E55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E33" w:rsidRDefault="00185E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60" w:type="dxa"/>
      <w:tblBorders>
        <w:bottom w:val="single" w:sz="18" w:space="0" w:color="808080"/>
        <w:right w:val="single" w:sz="18" w:space="0" w:color="808080"/>
        <w:insideH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015"/>
      <w:gridCol w:w="1245"/>
    </w:tblGrid>
    <w:tr w:rsidR="008A23AE">
      <w:trPr>
        <w:trHeight w:val="288"/>
      </w:trPr>
      <w:tc>
        <w:tcPr>
          <w:tcW w:w="9015" w:type="dxa"/>
          <w:tcBorders>
            <w:bottom w:val="single" w:sz="18" w:space="0" w:color="808080"/>
            <w:right w:val="single" w:sz="18" w:space="0" w:color="808080"/>
          </w:tcBorders>
          <w:shd w:val="clear" w:color="auto" w:fill="auto"/>
        </w:tcPr>
        <w:sdt>
          <w:sdtPr>
            <w:alias w:val="Title"/>
            <w:id w:val="1367443161"/>
            <w:dataBinding w:prefixMappings="xmlns:ns0='http://schemas.openxmlformats.org/package/2006/metadata/core-properties' xmlns:ns1='http://purl.org/dc/elements/1.1/'" w:xpath="/ns0:coreProperties[1]/ns1:title[1]" w:storeItemID="{6C3C8BC8-F283-45AE-878A-BAB7291924A1}"/>
            <w:text/>
          </w:sdtPr>
          <w:sdtEndPr/>
          <w:sdtContent>
            <w:p w:rsidR="008A23AE" w:rsidRDefault="000C0C00">
              <w:pPr>
                <w:pStyle w:val="Header"/>
                <w:jc w:val="center"/>
                <w:rPr>
                  <w:b/>
                  <w:bCs/>
                </w:rPr>
              </w:pPr>
              <w:r>
                <w:t>Animals For Lif</w:t>
              </w:r>
              <w:r w:rsidR="00185E33">
                <w:t>e – Terms and Conditions - March</w:t>
              </w:r>
            </w:p>
          </w:sdtContent>
        </w:sdt>
      </w:tc>
      <w:tc>
        <w:tcPr>
          <w:tcW w:w="1245" w:type="dxa"/>
          <w:tcBorders>
            <w:left w:val="single" w:sz="18" w:space="0" w:color="808080"/>
            <w:bottom w:val="single" w:sz="18" w:space="0" w:color="808080"/>
          </w:tcBorders>
          <w:shd w:val="clear" w:color="auto" w:fill="auto"/>
          <w:tcMar>
            <w:left w:w="92" w:type="dxa"/>
          </w:tcMar>
        </w:tcPr>
        <w:sdt>
          <w:sdtPr>
            <w:alias w:val="Year"/>
            <w:id w:val="656866324"/>
            <w:dataBinding w:prefixMappings="xmlns:ns0='http://schemas.microsoft.com/office/2006/coverPageProps'" w:xpath="/ns0:CoverPageProperties[1]/ns0:PublishDate[1]" w:storeItemID="{55AF091B-3C7A-41E3-B477-F2FDAA23CFDA}"/>
            <w:date w:fullDate="2021-01-01T00:00:00Z">
              <w:dateFormat w:val="yyyy"/>
              <w:lid w:val="en-US"/>
              <w:storeMappedDataAs w:val="dateTime"/>
              <w:calendar w:val="gregorian"/>
            </w:date>
          </w:sdtPr>
          <w:sdtEndPr/>
          <w:sdtContent>
            <w:p w:rsidR="008A23AE" w:rsidRDefault="00185E33">
              <w:pPr>
                <w:pStyle w:val="Header"/>
                <w:rPr>
                  <w:b/>
                  <w:bCs/>
                </w:rPr>
              </w:pPr>
              <w:r>
                <w:rPr>
                  <w:rFonts w:asciiTheme="majorHAnsi" w:eastAsiaTheme="majorEastAsia" w:hAnsiTheme="majorHAnsi" w:cstheme="majorBidi"/>
                  <w:b/>
                  <w:bCs/>
                  <w:sz w:val="36"/>
                  <w:szCs w:val="36"/>
                  <w:lang w:val="en-US"/>
                  <w14:shadow w14:blurRad="50800" w14:dist="38100" w14:dir="2700000" w14:sx="100000" w14:sy="100000" w14:kx="0" w14:ky="0" w14:algn="tl">
                    <w14:srgbClr w14:val="000000">
                      <w14:alpha w14:val="60000"/>
                    </w14:srgbClr>
                  </w14:shadow>
                  <w14:numForm w14:val="oldStyle"/>
                </w:rPr>
                <w:t>2021</w:t>
              </w:r>
            </w:p>
          </w:sdtContent>
        </w:sdt>
      </w:tc>
    </w:tr>
  </w:tbl>
  <w:p w:rsidR="008A23AE" w:rsidRDefault="008A23AE">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E33" w:rsidRDefault="00185E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E3ED7"/>
    <w:multiLevelType w:val="multilevel"/>
    <w:tmpl w:val="EC5C46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DAD4FF0"/>
    <w:multiLevelType w:val="multilevel"/>
    <w:tmpl w:val="FD682D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5781AB7"/>
    <w:multiLevelType w:val="multilevel"/>
    <w:tmpl w:val="2D8239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89B4981"/>
    <w:multiLevelType w:val="multilevel"/>
    <w:tmpl w:val="259069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40CD4CAC"/>
    <w:multiLevelType w:val="multilevel"/>
    <w:tmpl w:val="5B986C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43F9738F"/>
    <w:multiLevelType w:val="multilevel"/>
    <w:tmpl w:val="EBE083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3AE"/>
    <w:rsid w:val="000C0C00"/>
    <w:rsid w:val="001260D4"/>
    <w:rsid w:val="00185E33"/>
    <w:rsid w:val="004A4D42"/>
    <w:rsid w:val="007E55ED"/>
    <w:rsid w:val="00800312"/>
    <w:rsid w:val="008A23AE"/>
    <w:rsid w:val="009F48C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946B48"/>
    <w:rPr>
      <w:color w:val="0000FF" w:themeColor="hyperlink"/>
      <w:u w:val="single"/>
    </w:rPr>
  </w:style>
  <w:style w:type="character" w:customStyle="1" w:styleId="HeaderChar">
    <w:name w:val="Header Char"/>
    <w:basedOn w:val="DefaultParagraphFont"/>
    <w:link w:val="Header"/>
    <w:uiPriority w:val="99"/>
    <w:qFormat/>
    <w:rsid w:val="00946B48"/>
  </w:style>
  <w:style w:type="character" w:customStyle="1" w:styleId="FooterChar">
    <w:name w:val="Footer Char"/>
    <w:basedOn w:val="DefaultParagraphFont"/>
    <w:link w:val="Footer"/>
    <w:uiPriority w:val="99"/>
    <w:qFormat/>
    <w:rsid w:val="00946B48"/>
  </w:style>
  <w:style w:type="character" w:customStyle="1" w:styleId="BalloonTextChar">
    <w:name w:val="Balloon Text Char"/>
    <w:basedOn w:val="DefaultParagraphFont"/>
    <w:link w:val="BalloonText"/>
    <w:uiPriority w:val="99"/>
    <w:semiHidden/>
    <w:qFormat/>
    <w:rsid w:val="00946B48"/>
    <w:rPr>
      <w:rFonts w:ascii="Tahoma" w:hAnsi="Tahoma" w:cs="Tahoma"/>
      <w:sz w:val="16"/>
      <w:szCs w:val="16"/>
    </w:rPr>
  </w:style>
  <w:style w:type="character" w:customStyle="1" w:styleId="ListLabel1">
    <w:name w:val="ListLabel 1"/>
    <w:qFormat/>
    <w:rPr>
      <w:rFonts w:ascii="Times New Roman" w:hAnsi="Times New Roman" w:cs="Courier New"/>
      <w:sz w:val="2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Times New Roman" w:hAnsi="Times New Roman" w:cs="Courier New"/>
      <w:sz w:val="24"/>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B55A03"/>
    <w:pPr>
      <w:ind w:left="720"/>
      <w:contextualSpacing/>
    </w:pPr>
  </w:style>
  <w:style w:type="paragraph" w:styleId="Header">
    <w:name w:val="header"/>
    <w:basedOn w:val="Normal"/>
    <w:link w:val="HeaderChar"/>
    <w:uiPriority w:val="99"/>
    <w:unhideWhenUsed/>
    <w:rsid w:val="00946B48"/>
    <w:pPr>
      <w:tabs>
        <w:tab w:val="center" w:pos="4513"/>
        <w:tab w:val="right" w:pos="9026"/>
      </w:tabs>
      <w:spacing w:after="0" w:line="240" w:lineRule="auto"/>
    </w:pPr>
  </w:style>
  <w:style w:type="paragraph" w:styleId="Footer">
    <w:name w:val="footer"/>
    <w:basedOn w:val="Normal"/>
    <w:link w:val="FooterChar"/>
    <w:uiPriority w:val="99"/>
    <w:unhideWhenUsed/>
    <w:rsid w:val="00946B48"/>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946B48"/>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946B48"/>
    <w:rPr>
      <w:color w:val="0000FF" w:themeColor="hyperlink"/>
      <w:u w:val="single"/>
    </w:rPr>
  </w:style>
  <w:style w:type="character" w:customStyle="1" w:styleId="HeaderChar">
    <w:name w:val="Header Char"/>
    <w:basedOn w:val="DefaultParagraphFont"/>
    <w:link w:val="Header"/>
    <w:uiPriority w:val="99"/>
    <w:qFormat/>
    <w:rsid w:val="00946B48"/>
  </w:style>
  <w:style w:type="character" w:customStyle="1" w:styleId="FooterChar">
    <w:name w:val="Footer Char"/>
    <w:basedOn w:val="DefaultParagraphFont"/>
    <w:link w:val="Footer"/>
    <w:uiPriority w:val="99"/>
    <w:qFormat/>
    <w:rsid w:val="00946B48"/>
  </w:style>
  <w:style w:type="character" w:customStyle="1" w:styleId="BalloonTextChar">
    <w:name w:val="Balloon Text Char"/>
    <w:basedOn w:val="DefaultParagraphFont"/>
    <w:link w:val="BalloonText"/>
    <w:uiPriority w:val="99"/>
    <w:semiHidden/>
    <w:qFormat/>
    <w:rsid w:val="00946B48"/>
    <w:rPr>
      <w:rFonts w:ascii="Tahoma" w:hAnsi="Tahoma" w:cs="Tahoma"/>
      <w:sz w:val="16"/>
      <w:szCs w:val="16"/>
    </w:rPr>
  </w:style>
  <w:style w:type="character" w:customStyle="1" w:styleId="ListLabel1">
    <w:name w:val="ListLabel 1"/>
    <w:qFormat/>
    <w:rPr>
      <w:rFonts w:ascii="Times New Roman" w:hAnsi="Times New Roman" w:cs="Courier New"/>
      <w:sz w:val="2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Times New Roman" w:hAnsi="Times New Roman" w:cs="Courier New"/>
      <w:sz w:val="24"/>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B55A03"/>
    <w:pPr>
      <w:ind w:left="720"/>
      <w:contextualSpacing/>
    </w:pPr>
  </w:style>
  <w:style w:type="paragraph" w:styleId="Header">
    <w:name w:val="header"/>
    <w:basedOn w:val="Normal"/>
    <w:link w:val="HeaderChar"/>
    <w:uiPriority w:val="99"/>
    <w:unhideWhenUsed/>
    <w:rsid w:val="00946B48"/>
    <w:pPr>
      <w:tabs>
        <w:tab w:val="center" w:pos="4513"/>
        <w:tab w:val="right" w:pos="9026"/>
      </w:tabs>
      <w:spacing w:after="0" w:line="240" w:lineRule="auto"/>
    </w:pPr>
  </w:style>
  <w:style w:type="paragraph" w:styleId="Footer">
    <w:name w:val="footer"/>
    <w:basedOn w:val="Normal"/>
    <w:link w:val="FooterChar"/>
    <w:uiPriority w:val="99"/>
    <w:unhideWhenUsed/>
    <w:rsid w:val="00946B48"/>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946B48"/>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wix.com/about/privac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Animals For Life – Terms and Conditions - March</dc:title>
  <dc:creator>BethHS</dc:creator>
  <cp:lastModifiedBy>BethHS</cp:lastModifiedBy>
  <cp:revision>4</cp:revision>
  <dcterms:created xsi:type="dcterms:W3CDTF">2021-03-16T11:10:00Z</dcterms:created>
  <dcterms:modified xsi:type="dcterms:W3CDTF">2021-03-16T11:14:00Z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